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67" w:rsidRPr="00134867" w:rsidRDefault="00134867" w:rsidP="00134867">
      <w:pPr>
        <w:spacing w:after="0" w:line="240" w:lineRule="auto"/>
        <w:rPr>
          <w:sz w:val="28"/>
        </w:rPr>
      </w:pPr>
      <w:r w:rsidRPr="00134867">
        <w:rPr>
          <w:sz w:val="28"/>
        </w:rPr>
        <w:t>Как говорить о терроризме со своими детьми? С какого возраста начинать беседовать об этом?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Как на любую другую сложную тему: честно, открыто и понятно.</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Говорить с детьми о терроризме надо честно, собственно как и о любом другом серьезном предмете. Если вы предпочитаете не поднимать сложные темы, пока ребенок сам не задаст вопросов, дождитесь этих вопросов. Если вы любите работать на опережение, говорите так, чтобы ребенка не испугать. У вас наверняка есть опыт разговоров с ребенком о тех опасностях, которые подстерегают его в большом городе. Вспомните, как вы учили его переходить дорогу: дети знают, что от автомобиля исходит опасность, но они не боятся его. То же самое и с терроризмом.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Антитеррористические мультфильмы от ФСБ</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Отвечайте детям на их прямые вопросы, какими бы странными они вам не казались. Конечно, очень сложно честно беседовать с маленьким ребенком о таких непростых вещах и при этом его не напугать. Важно, чтобы он понял, что это опасно, но при этом не начал бояться всего вокруг. Надо рассказать ребенку, кто такие террористы так же, как вы объясняли, кто такие дяди, которые предлагают конфетку или игрушку и зовут с собой. Вы же объясняли ребенку, как себя вести, если к нему подходят незнакомые люди на улице? Вот точно так же спокойно объясните ребенку, что делать в той или иной опасной ситуации, связанной с терроризмом. Например, если ребенок оказался в толпе бегущих людей, он должен спрятаться за каким-нибудь укрытием, стараться не упасть и так далее. Если ребенок увидел подозрительный предмет, он должен сообщить об этом взрослым.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вы опасаетесь, как бы у вашего ребенка не появились страхи, что на него может напасть террорист, ваше поведение должно зависеть от возраста ребенка. Если он маленький (до восьми лет), можно сделать то же, что вы делали, чтобы он не боялся темноты, «чудовищ», «буки». В каждой семье существует свой «ритуал», как сделать так, чтобы дети не боялись чего-то страшного. В верующей семье это может быть крестик, который «всегда тебя защитит», в нерелигиозной семье — добрый волшебник и т.д.</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ваши дети старше, объяснения должны иметь более рациональный характер: скажите, что террористы все-таки встречаются очень редко, что места, где бывает ребенок, хорошо охраняются, и что рядом всегда есть взрослые, к которым можно обратиться. Более подробно расскажите ребенку этого возраста, как ему следует себя вести.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КТО НАС ЗАЩИЩАЕТ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 xml:space="preserve">В жизни каждого человека случается немало радостных событий. Но, к сожалению, порой бывает и так, что нам </w:t>
      </w:r>
      <w:proofErr w:type="gramStart"/>
      <w:r w:rsidRPr="00134867">
        <w:rPr>
          <w:sz w:val="28"/>
        </w:rPr>
        <w:t>необходимы</w:t>
      </w:r>
      <w:proofErr w:type="gramEnd"/>
      <w:r w:rsidRPr="00134867">
        <w:rPr>
          <w:sz w:val="28"/>
        </w:rPr>
        <w:t xml:space="preserve"> чья-то помощь и защита. Находясь дома или в школе, мы знаем, к кому обратиться в трудную минуту, - это наши родители, учителя, друзья. Но, оказавшись один на один с огромным городом, никто не застрахован от различных опасностей. Большой город может встретить нас недружелюбно: угрозы могут подстерегать повсюду - в общественном транспорте, кино, театре, просто на улице. Преступники-террористы любыми способами пытаются нарушить покой в нашей жизни. Это они способны организовывать взрывы и убийства. На чью помощь мы можем рассчитывать в таком случае?</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От кого нас защищают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Нас защищают от террористов.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Им все равно, кого убивать - детей, взрослых, стариков. При этом они могут говорить много красивых слов, выдвигать гневные требования, пытаться внушить всем нам, что они делают благородное дело. Себя преступниками они не считают.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Кто нас защищает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Защитить нас и прийти на помощь готовы люди разных профессий. Задача разведчиков - определить, готовится ли какое-либо злодеяние или нет, и от кого исходит опасность. Пограничники не пустят террористов в нашу страну, милиция арестует преступников, а спасатели и врачи окажут помощь тем, кто попал в беду. 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Как нас защищают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 xml:space="preserve">У людей, работающих в </w:t>
      </w:r>
      <w:proofErr w:type="spellStart"/>
      <w:r w:rsidRPr="00134867">
        <w:rPr>
          <w:sz w:val="28"/>
        </w:rPr>
        <w:t>НАКе</w:t>
      </w:r>
      <w:proofErr w:type="spellEnd"/>
      <w:r w:rsidRPr="00134867">
        <w:rPr>
          <w:sz w:val="28"/>
        </w:rPr>
        <w:t xml:space="preserve">, мало свободного времени и практически нет выходных. Они выбрали эту нелегкую профессию для того, чтобы мы могли жить спокойной, привычной для нас жизнью: ходить в школу, на работу, встречаться с друзьями, путешествовать… Милиционеры ловят преступников, </w:t>
      </w:r>
      <w:r w:rsidRPr="00134867">
        <w:rPr>
          <w:sz w:val="28"/>
        </w:rPr>
        <w:lastRenderedPageBreak/>
        <w:t>врачи лечат людей. Но, если террористам все же удается осуществить свои грязные замыслы, например, захватить в заложники детей в школ</w:t>
      </w:r>
      <w:proofErr w:type="gramStart"/>
      <w:r w:rsidRPr="00134867">
        <w:rPr>
          <w:sz w:val="28"/>
        </w:rPr>
        <w:t>е(</w:t>
      </w:r>
      <w:proofErr w:type="gramEnd"/>
      <w:r w:rsidRPr="00134867">
        <w:rPr>
          <w:sz w:val="28"/>
        </w:rPr>
        <w:t>как это было в Беслане) или взорвать жилой дом (как в Москве и ряде других городов России) - НАК становится единой командой, где каждый знает, что именно ему надо делать в экстренной ситуации и как помочь людям, попавшим в беду.</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ВОПРОСЫ, КОТОРЫЕ ЗАДАЮТ ДЕТИ.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Эти вопросы дети задали сотрудникам Федеральной службы безопасности России.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у меня есть газовый баллончик, как его лучше использовать против террористов?</w:t>
      </w:r>
    </w:p>
    <w:p w:rsidR="00134867" w:rsidRPr="00134867" w:rsidRDefault="00134867" w:rsidP="00134867">
      <w:pPr>
        <w:spacing w:after="0" w:line="240" w:lineRule="auto"/>
        <w:rPr>
          <w:sz w:val="28"/>
        </w:rPr>
      </w:pPr>
      <w:r w:rsidRPr="00134867">
        <w:rPr>
          <w:sz w:val="28"/>
        </w:rPr>
        <w:t xml:space="preserve">Детям не стоит применять газовые </w:t>
      </w:r>
      <w:proofErr w:type="spellStart"/>
      <w:r w:rsidRPr="00134867">
        <w:rPr>
          <w:sz w:val="28"/>
        </w:rPr>
        <w:t>балончики</w:t>
      </w:r>
      <w:proofErr w:type="spellEnd"/>
      <w:r w:rsidRPr="00134867">
        <w:rPr>
          <w:sz w:val="28"/>
        </w:rPr>
        <w:t xml:space="preserve">, </w:t>
      </w:r>
      <w:proofErr w:type="spellStart"/>
      <w:r w:rsidRPr="00134867">
        <w:rPr>
          <w:sz w:val="28"/>
        </w:rPr>
        <w:t>электрошокеры</w:t>
      </w:r>
      <w:proofErr w:type="spellEnd"/>
      <w:r w:rsidRPr="00134867">
        <w:rPr>
          <w:sz w:val="28"/>
        </w:rPr>
        <w:t xml:space="preserve"> и другие средства против террористов. Это взрослые и очень злые люди, которым ребѐнок не в силах оказать сопротивление.</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Может ли такими средствами воспользоваться взрослый?</w:t>
      </w:r>
    </w:p>
    <w:p w:rsidR="00134867" w:rsidRPr="00134867" w:rsidRDefault="00134867" w:rsidP="00134867">
      <w:pPr>
        <w:spacing w:after="0" w:line="240" w:lineRule="auto"/>
        <w:rPr>
          <w:sz w:val="28"/>
        </w:rPr>
      </w:pPr>
      <w:r w:rsidRPr="00134867">
        <w:rPr>
          <w:sz w:val="28"/>
        </w:rPr>
        <w:t>Нет, если он не имеет специальной подготовки.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Что нужно делать, если на тебя (или на другого заложника) повесили бомбу?</w:t>
      </w:r>
    </w:p>
    <w:p w:rsidR="00134867" w:rsidRPr="00134867" w:rsidRDefault="00134867" w:rsidP="00134867">
      <w:pPr>
        <w:spacing w:after="0" w:line="240" w:lineRule="auto"/>
        <w:rPr>
          <w:sz w:val="28"/>
        </w:rPr>
      </w:pPr>
      <w:r w:rsidRPr="00134867">
        <w:rPr>
          <w:sz w:val="28"/>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Что делать если тебе угрожают пистолетом?</w:t>
      </w:r>
    </w:p>
    <w:p w:rsidR="00134867" w:rsidRPr="00134867" w:rsidRDefault="00134867" w:rsidP="00134867">
      <w:pPr>
        <w:spacing w:after="0" w:line="240" w:lineRule="auto"/>
        <w:rPr>
          <w:sz w:val="28"/>
        </w:rPr>
      </w:pPr>
      <w:r w:rsidRPr="00134867">
        <w:rPr>
          <w:sz w:val="28"/>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Что делать, если в помещение попала газовая шашка?</w:t>
      </w:r>
    </w:p>
    <w:p w:rsidR="00134867" w:rsidRPr="00134867" w:rsidRDefault="00134867" w:rsidP="00134867">
      <w:pPr>
        <w:spacing w:after="0" w:line="240" w:lineRule="auto"/>
        <w:rPr>
          <w:sz w:val="28"/>
        </w:rPr>
      </w:pPr>
      <w:r w:rsidRPr="00134867">
        <w:rPr>
          <w:sz w:val="28"/>
        </w:rPr>
        <w:t>Упасть на пол. Если есть какая-нибудь влажная ткать, накрыть ею лицо, чтобы было легче дышать.</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Что делать, если ты оказался под завалом?</w:t>
      </w:r>
    </w:p>
    <w:p w:rsidR="00134867" w:rsidRPr="00134867" w:rsidRDefault="00134867" w:rsidP="00134867">
      <w:pPr>
        <w:spacing w:after="0" w:line="240" w:lineRule="auto"/>
        <w:rPr>
          <w:sz w:val="28"/>
        </w:rPr>
      </w:pPr>
      <w:r w:rsidRPr="00134867">
        <w:rPr>
          <w:sz w:val="28"/>
        </w:rPr>
        <w:t>Если произошѐл внезапный взрыв, и человек оказался засыпанным, ему нужно:</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1) найти свободное место, куда он мог бы переместиться;</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2) если под рукой есть обломки стола, парты - постараться укрепить то, что находится над его головой;</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3) ждать, когда его обнаружат, не предпринимая попыток самостоятельно выбраться из-под завала;</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4) громко давать о себе знать, когда в ходе спасательных работ, согласно общему правилу, каждый час перестают работать механизмы и устанавливается минута молчания - для обнаружения пострадавших.</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Памятка населению при обнаружении подозрительного предмета, который может оказаться взрывным устройством.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обнаруженный предмет не должен, по вашему мнению, находиться в этом месте, не оставляйте этот факт без внимания.</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Если вы обнаружили неизвестный предмет в учреждении, немедленно сообщите о находке администрации или охране.</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Во всех перечисленных случаях:</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 не трогайте, не передвигайте, не вскрывайте обнаруженный предмет;</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 зафиксируйте время обнаружения предмета;</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lastRenderedPageBreak/>
        <w:t>- постарайтесь сделать все возможное, чтобы люди отошли как можно дальше от находки;</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 обязательно дождитесь прибытия оперативно-следственной группы (помните, что вы являетесь очень важным очевидцем).</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34867" w:rsidRPr="00134867" w:rsidRDefault="00134867" w:rsidP="00134867">
      <w:pPr>
        <w:spacing w:after="0" w:line="240" w:lineRule="auto"/>
        <w:rPr>
          <w:sz w:val="28"/>
        </w:rPr>
      </w:pPr>
    </w:p>
    <w:p w:rsidR="00134867" w:rsidRPr="00134867" w:rsidRDefault="00134867" w:rsidP="00134867">
      <w:pPr>
        <w:spacing w:after="0" w:line="240" w:lineRule="auto"/>
        <w:rPr>
          <w:sz w:val="28"/>
        </w:rPr>
      </w:pPr>
      <w:r w:rsidRPr="00134867">
        <w:rPr>
          <w:sz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34867" w:rsidRPr="00134867" w:rsidRDefault="00134867" w:rsidP="00134867">
      <w:pPr>
        <w:spacing w:after="0" w:line="240" w:lineRule="auto"/>
        <w:rPr>
          <w:sz w:val="28"/>
        </w:rPr>
      </w:pPr>
    </w:p>
    <w:p w:rsidR="00012B7B" w:rsidRPr="00134867" w:rsidRDefault="00134867" w:rsidP="00134867">
      <w:pPr>
        <w:spacing w:after="0" w:line="240" w:lineRule="auto"/>
        <w:rPr>
          <w:sz w:val="28"/>
        </w:rPr>
      </w:pPr>
      <w:r w:rsidRPr="00134867">
        <w:rPr>
          <w:sz w:val="28"/>
        </w:rPr>
        <w:t>При обнаружении подозрительного предмета немедленно сообщите в полицию.</w:t>
      </w:r>
    </w:p>
    <w:sectPr w:rsidR="00012B7B" w:rsidRPr="00134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867"/>
    <w:rsid w:val="00012B7B"/>
    <w:rsid w:val="00134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15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Kompik</dc:creator>
  <cp:keywords/>
  <dc:description/>
  <cp:lastModifiedBy>Kompik</cp:lastModifiedBy>
  <cp:revision>3</cp:revision>
  <dcterms:created xsi:type="dcterms:W3CDTF">2018-11-11T10:09:00Z</dcterms:created>
  <dcterms:modified xsi:type="dcterms:W3CDTF">2018-11-11T10:10:00Z</dcterms:modified>
</cp:coreProperties>
</file>