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28" w:rsidRPr="00887B7F" w:rsidRDefault="00C26028" w:rsidP="00887B7F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059"/>
          <w:kern w:val="36"/>
          <w:sz w:val="28"/>
          <w:szCs w:val="28"/>
        </w:rPr>
      </w:pPr>
      <w:r w:rsidRPr="00887B7F">
        <w:rPr>
          <w:rFonts w:ascii="Times New Roman" w:eastAsia="Times New Roman" w:hAnsi="Times New Roman" w:cs="Times New Roman"/>
          <w:b/>
          <w:bCs/>
          <w:color w:val="3B4059"/>
          <w:kern w:val="36"/>
          <w:sz w:val="28"/>
          <w:szCs w:val="28"/>
        </w:rPr>
        <w:t>Как не идти на поводу у ребенка</w:t>
      </w:r>
    </w:p>
    <w:p w:rsidR="00C26028" w:rsidRPr="00887B7F" w:rsidRDefault="00C26028" w:rsidP="00887B7F">
      <w:pPr>
        <w:spacing w:after="225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Дети очень умные по своей натуре и чувствуют где можно схитрить или надавить на родителя. Если замечаете за ребенком капризное поведение, истерики в случае, если малыш не получил своего, то с уверенностью можете делать вывод о манипуляторских способностях ребенка. Важно не пропустить тот момент, когда ребенок начинает осознанно прибегать к каким-то действиям, чтобы заполучить свое.</w:t>
      </w:r>
    </w:p>
    <w:p w:rsidR="00C26028" w:rsidRPr="00887B7F" w:rsidRDefault="00C26028" w:rsidP="00887B7F">
      <w:pPr>
        <w:spacing w:after="15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B4059"/>
          <w:sz w:val="28"/>
          <w:szCs w:val="28"/>
        </w:rPr>
      </w:pPr>
      <w:r w:rsidRPr="00887B7F">
        <w:rPr>
          <w:rFonts w:ascii="Times New Roman" w:eastAsia="Times New Roman" w:hAnsi="Times New Roman" w:cs="Times New Roman"/>
          <w:b/>
          <w:bCs/>
          <w:color w:val="3B4059"/>
          <w:sz w:val="28"/>
          <w:szCs w:val="28"/>
        </w:rPr>
        <w:t>Причины плохого поведения детей.</w:t>
      </w:r>
    </w:p>
    <w:p w:rsidR="00C26028" w:rsidRPr="00887B7F" w:rsidRDefault="00C26028" w:rsidP="00887B7F">
      <w:pPr>
        <w:spacing w:after="225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Куда сложнее будет потом вернуть малыша на нужную дорогу. Любящие родители часто тают перед ребенком, если он начинает плакать и дают ему волю. Выбор за Вами. Что приоритетней — один раз и доходчиво объяснить ребенку, что и как, или отмахнуться и дать разрешение на все, что хочется. Во взрослом мире нет ведь такого, что по первому плачу все получается. Нужно подготавливать к этому малыша с детства.</w:t>
      </w:r>
    </w:p>
    <w:p w:rsidR="00C26028" w:rsidRPr="00887B7F" w:rsidRDefault="00C26028" w:rsidP="00887B7F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Как не идти на поводу у ребенка — периодически нужно </w:t>
      </w:r>
      <w:r w:rsidRPr="00887B7F">
        <w:rPr>
          <w:rFonts w:ascii="Times New Roman" w:eastAsia="Times New Roman" w:hAnsi="Times New Roman" w:cs="Times New Roman"/>
          <w:b/>
          <w:bCs/>
          <w:color w:val="3B4059"/>
          <w:sz w:val="28"/>
          <w:szCs w:val="28"/>
        </w:rPr>
        <w:t>проявлять твердость в решении вопросов с малышом</w:t>
      </w: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. В детстве дети достигают своих целей путем капризов и плачей, в более зрелом возрасте манипуляция может приобрести новые краски. Подросток изучает своих родителей и знает куда надавить, чтобы решение приняло нужные обороты.</w:t>
      </w:r>
    </w:p>
    <w:p w:rsidR="00C26028" w:rsidRPr="00887B7F" w:rsidRDefault="00C26028" w:rsidP="00887B7F">
      <w:pPr>
        <w:spacing w:after="225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Как не идти на поводу у ребенка, если не получается быть строгим? Установка правил — выход из положения. Не нужно жертв, найдите ту границу, на которой комфортно всей семье. Твердо обоснуйте свою позицию и то, что не будете идти на поводу. Если это обернется диким плачем, то просто покиньте комнату на некоторое время.</w:t>
      </w:r>
    </w:p>
    <w:p w:rsidR="00C26028" w:rsidRPr="00887B7F" w:rsidRDefault="00C26028" w:rsidP="00887B7F">
      <w:pPr>
        <w:spacing w:after="225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Если ребенок успокоился, продолжите разговор. В воспитании важно, чтобы оба родителя требовали от своего чада параллельные вещи и не противоречили друг другу.</w:t>
      </w:r>
    </w:p>
    <w:p w:rsidR="00C26028" w:rsidRPr="00887B7F" w:rsidRDefault="00C26028" w:rsidP="00887B7F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 xml:space="preserve">Создавая некие правила нужно дать понять ребенку, за что он будет получать поощрения, похвалу. Старайтесь требовать от малыша то, что он сможет исполнить. Всегда проявляйте любовь. </w:t>
      </w:r>
    </w:p>
    <w:p w:rsidR="00C26028" w:rsidRPr="00887B7F" w:rsidRDefault="00C26028" w:rsidP="00887B7F">
      <w:pPr>
        <w:spacing w:after="15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B4059"/>
          <w:sz w:val="28"/>
          <w:szCs w:val="28"/>
        </w:rPr>
      </w:pPr>
      <w:r w:rsidRPr="00887B7F">
        <w:rPr>
          <w:rFonts w:ascii="Times New Roman" w:eastAsia="Times New Roman" w:hAnsi="Times New Roman" w:cs="Times New Roman"/>
          <w:b/>
          <w:bCs/>
          <w:color w:val="3B4059"/>
          <w:sz w:val="28"/>
          <w:szCs w:val="28"/>
        </w:rPr>
        <w:t>Детские капризы и истерики.</w:t>
      </w:r>
    </w:p>
    <w:p w:rsidR="00C26028" w:rsidRPr="00887B7F" w:rsidRDefault="00C26028" w:rsidP="00887B7F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lastRenderedPageBreak/>
        <w:t>Как говорят специалисты, очень важно различать два понятия – </w:t>
      </w:r>
      <w:r w:rsidRPr="00887B7F">
        <w:rPr>
          <w:rFonts w:ascii="Times New Roman" w:eastAsia="Times New Roman" w:hAnsi="Times New Roman" w:cs="Times New Roman"/>
          <w:b/>
          <w:bCs/>
          <w:color w:val="3B4059"/>
          <w:sz w:val="28"/>
          <w:szCs w:val="28"/>
        </w:rPr>
        <w:t>детская истерика и каприз.</w:t>
      </w: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 В принципе, их проявления очень похожи, однако причины сильно отличаются друг от друга. Например, каприз – это желание ребенка получить что – то желаемое в данный момент, зачастую то, чего сейчас ему дать не могут. Он может также кричать, плакать, топать ногами, разбрасывать окружающие предметы и так далее. Доволь</w:t>
      </w:r>
      <w:r w:rsidR="000118E3"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но часть детские капризы трудно</w:t>
      </w: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выполнимы.</w:t>
      </w:r>
      <w:r w:rsidR="000118E3"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 xml:space="preserve"> </w:t>
      </w:r>
    </w:p>
    <w:p w:rsidR="00C26028" w:rsidRPr="00887B7F" w:rsidRDefault="00C26028" w:rsidP="00887B7F">
      <w:pPr>
        <w:spacing w:after="225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Истерики же, в свою очередь, начинаются непроизвольно. Причиной их является то, что маленький человек не способен справиться с эмоциями самостоятельно. Тут также возможны плач, крики, битье предметов, но можно добавить и падание на пол, битье головой, царапанье тела и так далее. Иногда даже случаются непроизвольные судороги, и ребенок может выгнуться дугой. И как в этом случае себя вести? Как не идти на поводу у ребенка? Давайте рассмотрим основные шаги:</w:t>
      </w:r>
    </w:p>
    <w:p w:rsidR="00C26028" w:rsidRPr="00887B7F" w:rsidRDefault="00C26028" w:rsidP="00887B7F">
      <w:pPr>
        <w:numPr>
          <w:ilvl w:val="0"/>
          <w:numId w:val="1"/>
        </w:numPr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  <w:r w:rsidRPr="00887B7F">
        <w:rPr>
          <w:rFonts w:ascii="Times New Roman" w:eastAsia="Times New Roman" w:hAnsi="Times New Roman" w:cs="Times New Roman"/>
          <w:b/>
          <w:bCs/>
          <w:color w:val="3B4059"/>
          <w:sz w:val="28"/>
          <w:szCs w:val="28"/>
        </w:rPr>
        <w:t>Ласка и спокойствие</w:t>
      </w: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. Если вы хотите о чем – либо попросить ребенка, постарайтесь сделать это</w:t>
      </w:r>
      <w:r w:rsidR="000118E3"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 xml:space="preserve"> с</w:t>
      </w: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покойным и доброжелательным тоном. Также исключите из своей речи нотации и угрозы, не стоит напоминать ребенку о его прошлых ошибках. Постарайтесь обратиться к нему в уменьшительно – ласкательной форме, например, Дашенька, Петенька и так далее. Если ребенок выполнили просьбу сразу же, обязательно его похвалите, скажите, какой он молодец. Если же данный метод не подействовал, переходит к следующему шагу.</w:t>
      </w:r>
    </w:p>
    <w:p w:rsidR="00C26028" w:rsidRPr="00887B7F" w:rsidRDefault="00C26028" w:rsidP="00887B7F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</w:p>
    <w:p w:rsidR="00C26028" w:rsidRPr="00887B7F" w:rsidRDefault="00C26028" w:rsidP="00887B7F">
      <w:pPr>
        <w:numPr>
          <w:ilvl w:val="0"/>
          <w:numId w:val="2"/>
        </w:numPr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  <w:r w:rsidRPr="00887B7F">
        <w:rPr>
          <w:rFonts w:ascii="Times New Roman" w:eastAsia="Times New Roman" w:hAnsi="Times New Roman" w:cs="Times New Roman"/>
          <w:b/>
          <w:bCs/>
          <w:color w:val="3B4059"/>
          <w:sz w:val="28"/>
          <w:szCs w:val="28"/>
        </w:rPr>
        <w:t>Наказание свободой.</w:t>
      </w: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 xml:space="preserve"> Если вы не знаете, как не идти на поводу у ребенка во время его капризов, постарайтесь проявить всю силу характера. Если ребенок не поддается уговорам, то строго скажите ему, что если он не прекратит данное поведение, то вы отведете его в другую комнату и оставите там одного. Если и в этом случае он не успокоился, возьмите его за руку и отведите туда, где не будет ни с кем контактов. Оставьте дверь открытой, но предупредите, что выйдет он оттуда только тогда, когда успокоится. Не надо спорить с ребенком и пытаться что – то объяснить, однако и пугать ребенка выключенным светом либо полным одиночеством тоже не стоит. Предупредите о точном времени, </w:t>
      </w: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lastRenderedPageBreak/>
        <w:t>сколько ему нужно сидеть в комнате. Самое главное на данном этапе – не показывать, что его поведение выводит вас из равновесия.</w:t>
      </w:r>
    </w:p>
    <w:p w:rsidR="00C26028" w:rsidRPr="00887B7F" w:rsidRDefault="00C26028" w:rsidP="00887B7F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</w:p>
    <w:p w:rsidR="00C26028" w:rsidRPr="00887B7F" w:rsidRDefault="00C26028" w:rsidP="00887B7F">
      <w:pPr>
        <w:numPr>
          <w:ilvl w:val="0"/>
          <w:numId w:val="3"/>
        </w:numPr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 xml:space="preserve">По </w:t>
      </w:r>
      <w:proofErr w:type="gramStart"/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происшествии</w:t>
      </w:r>
      <w:proofErr w:type="gramEnd"/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 xml:space="preserve"> предыдущего этапа проследите за </w:t>
      </w:r>
      <w:r w:rsidRPr="00887B7F">
        <w:rPr>
          <w:rFonts w:ascii="Times New Roman" w:eastAsia="Times New Roman" w:hAnsi="Times New Roman" w:cs="Times New Roman"/>
          <w:b/>
          <w:bCs/>
          <w:color w:val="3B4059"/>
          <w:sz w:val="28"/>
          <w:szCs w:val="28"/>
        </w:rPr>
        <w:t>реакцией малыша.</w:t>
      </w: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 xml:space="preserve"> Если он спокойно снес наказание, то можете зайти в комнату, обратиться к нему в уменьшительно – ласкательной форме и сказать, что он молодец. Также напомните, что делать так больше не стоит. Покажите ему свое расположение. Если же ребенок продолжает плакать или закатывать истерику, скажите спокойным тоном, что его поведение неправильное и опять выйдите из комнаты. Покажите, что вы настроены решительно и не собираетесь идти у него на поводу или жалеть. Если ребенок продолжает </w:t>
      </w:r>
      <w:proofErr w:type="spellStart"/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истерить</w:t>
      </w:r>
      <w:proofErr w:type="spellEnd"/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, переходите к последнему этапу.</w:t>
      </w:r>
    </w:p>
    <w:p w:rsidR="00C26028" w:rsidRPr="00887B7F" w:rsidRDefault="00C26028" w:rsidP="00887B7F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</w:p>
    <w:p w:rsidR="00C26028" w:rsidRPr="00887B7F" w:rsidRDefault="00C26028" w:rsidP="00887B7F">
      <w:pPr>
        <w:numPr>
          <w:ilvl w:val="0"/>
          <w:numId w:val="4"/>
        </w:numPr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  <w:r w:rsidRPr="00887B7F">
        <w:rPr>
          <w:rFonts w:ascii="Times New Roman" w:eastAsia="Times New Roman" w:hAnsi="Times New Roman" w:cs="Times New Roman"/>
          <w:b/>
          <w:bCs/>
          <w:color w:val="3B4059"/>
          <w:sz w:val="28"/>
          <w:szCs w:val="28"/>
        </w:rPr>
        <w:t>Объятия</w:t>
      </w: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. Если ваш малыш уже не в силах справиться со своими эмоциями, обнимите его и не выпускайте до тех пор, пока он не успокоится. Скорее всего, он и сам уже не понимает, что с ним происходит, а потому вы должны ему помочь. Если вначале он будет вырываться, не сдавайтесь. Продолжайте держать его в своих объятиях, пока он не успокоится. Покажите ему всю свою любовь и поддержку. Ребенку нужно чувство безопасности.</w:t>
      </w:r>
    </w:p>
    <w:p w:rsidR="00C26028" w:rsidRPr="00887B7F" w:rsidRDefault="00C26028" w:rsidP="00887B7F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</w:p>
    <w:p w:rsidR="00C26028" w:rsidRPr="00887B7F" w:rsidRDefault="00C26028" w:rsidP="00887B7F">
      <w:pPr>
        <w:spacing w:after="225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  <w:bookmarkStart w:id="0" w:name="_GoBack"/>
      <w:bookmarkEnd w:id="0"/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Данные этапы того, как не идти на поводу у ребенка, могут повторяться по несколько раз в день. Да, с детьми трудно, но на то вы и родитель, чтобы помочь маленькому крохе. Поверьте, если у вас будет желание, терпение и, самое главное, любовь, со временем ситуация нормализуется. И все встанет на свои места.</w:t>
      </w:r>
    </w:p>
    <w:p w:rsidR="00CB3564" w:rsidRPr="00887B7F" w:rsidRDefault="00CB3564" w:rsidP="00887B7F">
      <w:pPr>
        <w:spacing w:after="225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</w:p>
    <w:p w:rsidR="00CB3564" w:rsidRPr="00887B7F" w:rsidRDefault="00CB3564" w:rsidP="00887B7F">
      <w:pPr>
        <w:spacing w:after="225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</w:p>
    <w:p w:rsidR="00CB3564" w:rsidRPr="00887B7F" w:rsidRDefault="00CB3564" w:rsidP="00887B7F">
      <w:pPr>
        <w:spacing w:after="225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</w:p>
    <w:p w:rsidR="00CB3564" w:rsidRPr="00887B7F" w:rsidRDefault="00CB3564" w:rsidP="00887B7F">
      <w:pPr>
        <w:spacing w:after="225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</w:p>
    <w:p w:rsidR="00CB3564" w:rsidRPr="00887B7F" w:rsidRDefault="00CB3564" w:rsidP="00887B7F">
      <w:pPr>
        <w:spacing w:after="225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B4059"/>
          <w:sz w:val="28"/>
          <w:szCs w:val="28"/>
        </w:rPr>
      </w:pPr>
      <w:r w:rsidRPr="00887B7F">
        <w:rPr>
          <w:rFonts w:ascii="Times New Roman" w:eastAsia="Times New Roman" w:hAnsi="Times New Roman" w:cs="Times New Roman"/>
          <w:color w:val="3B4059"/>
          <w:sz w:val="28"/>
          <w:szCs w:val="28"/>
        </w:rPr>
        <w:t>Используемая литература:  интернет – ресурсы.</w:t>
      </w:r>
    </w:p>
    <w:p w:rsidR="00E05BDC" w:rsidRPr="00887B7F" w:rsidRDefault="00E05BDC" w:rsidP="00887B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5BDC" w:rsidRPr="00887B7F" w:rsidSect="00F6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47DA"/>
    <w:multiLevelType w:val="multilevel"/>
    <w:tmpl w:val="5D422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C094E"/>
    <w:multiLevelType w:val="multilevel"/>
    <w:tmpl w:val="729EA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F445C"/>
    <w:multiLevelType w:val="multilevel"/>
    <w:tmpl w:val="6D085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66B40"/>
    <w:multiLevelType w:val="multilevel"/>
    <w:tmpl w:val="7F80F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028"/>
    <w:rsid w:val="000118E3"/>
    <w:rsid w:val="005D5D19"/>
    <w:rsid w:val="00887B7F"/>
    <w:rsid w:val="00C26028"/>
    <w:rsid w:val="00CB3564"/>
    <w:rsid w:val="00E05BDC"/>
    <w:rsid w:val="00F6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99"/>
  </w:style>
  <w:style w:type="paragraph" w:styleId="1">
    <w:name w:val="heading 1"/>
    <w:basedOn w:val="a"/>
    <w:link w:val="10"/>
    <w:uiPriority w:val="9"/>
    <w:qFormat/>
    <w:rsid w:val="00C26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26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0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260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2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6028"/>
  </w:style>
  <w:style w:type="character" w:styleId="a4">
    <w:name w:val="Strong"/>
    <w:basedOn w:val="a0"/>
    <w:uiPriority w:val="22"/>
    <w:qFormat/>
    <w:rsid w:val="00C26028"/>
    <w:rPr>
      <w:b/>
      <w:bCs/>
    </w:rPr>
  </w:style>
  <w:style w:type="character" w:styleId="a5">
    <w:name w:val="Hyperlink"/>
    <w:basedOn w:val="a0"/>
    <w:uiPriority w:val="99"/>
    <w:semiHidden/>
    <w:unhideWhenUsed/>
    <w:rsid w:val="00C26028"/>
    <w:rPr>
      <w:color w:val="0000FF"/>
      <w:u w:val="single"/>
    </w:rPr>
  </w:style>
  <w:style w:type="paragraph" w:customStyle="1" w:styleId="wp-caption-text">
    <w:name w:val="wp-caption-text"/>
    <w:basedOn w:val="a"/>
    <w:rsid w:val="00C2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838">
              <w:marLeft w:val="300"/>
              <w:marRight w:val="0"/>
              <w:marTop w:val="96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9722">
              <w:marLeft w:val="0"/>
              <w:marRight w:val="0"/>
              <w:marTop w:val="96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954">
              <w:marLeft w:val="0"/>
              <w:marRight w:val="0"/>
              <w:marTop w:val="96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0022">
              <w:marLeft w:val="0"/>
              <w:marRight w:val="0"/>
              <w:marTop w:val="96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2865">
              <w:marLeft w:val="0"/>
              <w:marRight w:val="0"/>
              <w:marTop w:val="96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компик</cp:lastModifiedBy>
  <cp:revision>6</cp:revision>
  <dcterms:created xsi:type="dcterms:W3CDTF">2015-09-29T10:23:00Z</dcterms:created>
  <dcterms:modified xsi:type="dcterms:W3CDTF">2016-11-02T04:51:00Z</dcterms:modified>
</cp:coreProperties>
</file>