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  <w:r>
        <w:rPr>
          <w:rFonts w:eastAsia="Calibri"/>
          <w:b/>
          <w:noProof/>
          <w:color w:val="808080"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исунок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8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</w:p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</w:p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</w:p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</w:p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</w:p>
    <w:p w:rsidR="006C2561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</w:p>
    <w:p w:rsidR="006C2561" w:rsidRPr="00DB799E" w:rsidRDefault="006C2561" w:rsidP="006C2561">
      <w:pP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  <w:r w:rsidRPr="00DB799E">
        <w:rPr>
          <w:rFonts w:eastAsia="Calibri"/>
          <w:b/>
          <w:color w:val="808080"/>
          <w:sz w:val="24"/>
          <w:szCs w:val="24"/>
          <w:lang w:eastAsia="en-US"/>
        </w:rPr>
        <w:lastRenderedPageBreak/>
        <w:t>Муниципальное казённое  дошкольное образовательное учреждение</w:t>
      </w:r>
    </w:p>
    <w:p w:rsidR="006C2561" w:rsidRPr="00DB799E" w:rsidRDefault="006C2561" w:rsidP="006C2561">
      <w:pPr>
        <w:pBdr>
          <w:bottom w:val="single" w:sz="6" w:space="1" w:color="auto"/>
        </w:pBdr>
        <w:jc w:val="center"/>
        <w:rPr>
          <w:rFonts w:eastAsia="Calibri"/>
          <w:b/>
          <w:color w:val="808080"/>
          <w:sz w:val="24"/>
          <w:szCs w:val="24"/>
          <w:lang w:eastAsia="en-US"/>
        </w:rPr>
      </w:pPr>
      <w:r w:rsidRPr="00DB799E">
        <w:rPr>
          <w:rFonts w:eastAsia="Calibri"/>
          <w:b/>
          <w:color w:val="808080"/>
          <w:sz w:val="24"/>
          <w:szCs w:val="24"/>
          <w:lang w:eastAsia="en-US"/>
        </w:rPr>
        <w:t>детский сад «Теремок»</w:t>
      </w:r>
    </w:p>
    <w:p w:rsidR="006C2561" w:rsidRPr="00DB799E" w:rsidRDefault="006C2561" w:rsidP="006C2561">
      <w:pPr>
        <w:jc w:val="center"/>
        <w:rPr>
          <w:rFonts w:eastAsia="Calibri"/>
          <w:b/>
          <w:color w:val="808080"/>
          <w:lang w:eastAsia="en-US"/>
        </w:rPr>
      </w:pPr>
      <w:r w:rsidRPr="00DB799E">
        <w:rPr>
          <w:rFonts w:eastAsia="Calibri"/>
          <w:b/>
          <w:color w:val="808080"/>
          <w:lang w:eastAsia="en-US"/>
        </w:rPr>
        <w:t xml:space="preserve">Российская Федерация, Курганская область, </w:t>
      </w:r>
      <w:proofErr w:type="spellStart"/>
      <w:r w:rsidRPr="00DB799E">
        <w:rPr>
          <w:rFonts w:eastAsia="Calibri"/>
          <w:b/>
          <w:color w:val="808080"/>
          <w:lang w:eastAsia="en-US"/>
        </w:rPr>
        <w:t>Частоозерский</w:t>
      </w:r>
      <w:proofErr w:type="spellEnd"/>
      <w:r w:rsidRPr="00DB799E">
        <w:rPr>
          <w:rFonts w:eastAsia="Calibri"/>
          <w:b/>
          <w:color w:val="808080"/>
          <w:lang w:eastAsia="en-US"/>
        </w:rPr>
        <w:t xml:space="preserve"> район, село Частоозерье, улица Рыбозаводская, дом 7.</w:t>
      </w:r>
    </w:p>
    <w:p w:rsidR="006C2561" w:rsidRPr="00DB799E" w:rsidRDefault="006C2561" w:rsidP="006C2561">
      <w:pPr>
        <w:spacing w:after="200" w:line="276" w:lineRule="auto"/>
        <w:rPr>
          <w:rFonts w:ascii="Calibri" w:eastAsia="Calibri" w:hAnsi="Calibri"/>
          <w:color w:val="808080"/>
          <w:sz w:val="22"/>
          <w:szCs w:val="22"/>
          <w:lang w:eastAsia="en-US"/>
        </w:rPr>
      </w:pPr>
    </w:p>
    <w:p w:rsidR="006C2561" w:rsidRPr="00DB799E" w:rsidRDefault="006C2561" w:rsidP="006C2561">
      <w:pPr>
        <w:jc w:val="center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  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Согласовано</w:t>
      </w:r>
      <w:proofErr w:type="gramStart"/>
      <w:r w:rsidRPr="00DB799E">
        <w:rPr>
          <w:color w:val="808080"/>
          <w:sz w:val="24"/>
          <w:szCs w:val="24"/>
        </w:rPr>
        <w:t xml:space="preserve">                                                                                  У</w:t>
      </w:r>
      <w:proofErr w:type="gramEnd"/>
      <w:r w:rsidRPr="00DB799E">
        <w:rPr>
          <w:color w:val="808080"/>
          <w:sz w:val="24"/>
          <w:szCs w:val="24"/>
        </w:rPr>
        <w:t>тверждаю: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С профсоюзным комитетом                                                         Заведующая МКДОУ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____________Н.Н. </w:t>
      </w:r>
      <w:proofErr w:type="spellStart"/>
      <w:r w:rsidRPr="00DB799E">
        <w:rPr>
          <w:color w:val="808080"/>
          <w:sz w:val="24"/>
          <w:szCs w:val="24"/>
        </w:rPr>
        <w:t>Рогулёва</w:t>
      </w:r>
      <w:proofErr w:type="spellEnd"/>
      <w:r w:rsidRPr="00DB799E">
        <w:rPr>
          <w:color w:val="808080"/>
          <w:sz w:val="24"/>
          <w:szCs w:val="24"/>
        </w:rPr>
        <w:t xml:space="preserve">                                                       детский  сад «Теремок»</w:t>
      </w:r>
    </w:p>
    <w:p w:rsidR="006C2561" w:rsidRPr="00DB799E" w:rsidRDefault="006C2561" w:rsidP="006C2561">
      <w:pPr>
        <w:jc w:val="center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                                                                       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                                                                                                         ___________О.А. Соколова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                                                                                                        «30» августа 2016г.</w:t>
      </w:r>
    </w:p>
    <w:p w:rsidR="006C2561" w:rsidRPr="00DB799E" w:rsidRDefault="006C2561" w:rsidP="006C2561">
      <w:pPr>
        <w:rPr>
          <w:color w:val="808080"/>
          <w:sz w:val="28"/>
          <w:szCs w:val="24"/>
        </w:rPr>
      </w:pPr>
    </w:p>
    <w:p w:rsidR="006C2561" w:rsidRPr="00DB799E" w:rsidRDefault="006C2561" w:rsidP="006C2561">
      <w:pPr>
        <w:spacing w:after="120"/>
        <w:rPr>
          <w:color w:val="808080"/>
          <w:sz w:val="24"/>
          <w:szCs w:val="24"/>
          <w:highlight w:val="yellow"/>
        </w:rPr>
      </w:pPr>
      <w:proofErr w:type="gramStart"/>
      <w:r w:rsidRPr="00DB799E">
        <w:rPr>
          <w:color w:val="808080"/>
          <w:sz w:val="24"/>
          <w:szCs w:val="24"/>
        </w:rPr>
        <w:t>Введена</w:t>
      </w:r>
      <w:proofErr w:type="gramEnd"/>
      <w:r w:rsidRPr="00DB799E">
        <w:rPr>
          <w:color w:val="808080"/>
          <w:sz w:val="24"/>
          <w:szCs w:val="24"/>
        </w:rPr>
        <w:t xml:space="preserve"> в действие «01» сентября 20116г.</w:t>
      </w:r>
    </w:p>
    <w:p w:rsidR="006C2561" w:rsidRPr="00DB799E" w:rsidRDefault="006C2561" w:rsidP="006C2561">
      <w:pPr>
        <w:jc w:val="both"/>
        <w:rPr>
          <w:b/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Приказ от «30» августа 2016г. № 84а</w:t>
      </w:r>
    </w:p>
    <w:p w:rsidR="006C2561" w:rsidRPr="00DB799E" w:rsidRDefault="006C2561" w:rsidP="006C2561">
      <w:pPr>
        <w:jc w:val="center"/>
        <w:rPr>
          <w:b/>
          <w:color w:val="808080"/>
        </w:rPr>
      </w:pPr>
    </w:p>
    <w:p w:rsidR="006C2561" w:rsidRPr="00DB799E" w:rsidRDefault="006C2561" w:rsidP="006C2561">
      <w:pPr>
        <w:rPr>
          <w:color w:val="808080"/>
          <w:sz w:val="28"/>
        </w:rPr>
      </w:pPr>
    </w:p>
    <w:p w:rsidR="006C2561" w:rsidRPr="00DB799E" w:rsidRDefault="006C2561" w:rsidP="006C2561">
      <w:pPr>
        <w:ind w:right="-7"/>
        <w:jc w:val="center"/>
        <w:outlineLvl w:val="0"/>
        <w:rPr>
          <w:color w:val="808080"/>
          <w:sz w:val="24"/>
          <w:szCs w:val="24"/>
        </w:rPr>
      </w:pPr>
    </w:p>
    <w:p w:rsidR="006C2561" w:rsidRPr="00DB799E" w:rsidRDefault="006C2561" w:rsidP="006C2561">
      <w:pPr>
        <w:ind w:right="-7"/>
        <w:jc w:val="center"/>
        <w:outlineLvl w:val="0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ИНСТРУКЦИЯ</w:t>
      </w:r>
    </w:p>
    <w:p w:rsidR="006C2561" w:rsidRPr="00DB799E" w:rsidRDefault="006C2561" w:rsidP="006C2561">
      <w:pPr>
        <w:pStyle w:val="FR1"/>
        <w:rPr>
          <w:b w:val="0"/>
          <w:color w:val="808080"/>
          <w:szCs w:val="24"/>
        </w:rPr>
      </w:pPr>
      <w:r w:rsidRPr="00DB799E">
        <w:rPr>
          <w:b w:val="0"/>
          <w:color w:val="808080"/>
          <w:szCs w:val="24"/>
        </w:rPr>
        <w:t>по охране труда при проведении массовых мероприятий</w:t>
      </w:r>
    </w:p>
    <w:p w:rsidR="006C2561" w:rsidRPr="00DB799E" w:rsidRDefault="006C2561" w:rsidP="006C2561">
      <w:pPr>
        <w:pStyle w:val="FR1"/>
        <w:rPr>
          <w:b w:val="0"/>
          <w:color w:val="808080"/>
          <w:szCs w:val="24"/>
        </w:rPr>
      </w:pPr>
      <w:r w:rsidRPr="00DB799E">
        <w:rPr>
          <w:b w:val="0"/>
          <w:color w:val="808080"/>
          <w:szCs w:val="24"/>
        </w:rPr>
        <w:t>(вечеров, утренников, концертов, фестивалей, конкурсов и др.)</w:t>
      </w:r>
    </w:p>
    <w:p w:rsidR="006C2561" w:rsidRPr="00DB799E" w:rsidRDefault="006C2561" w:rsidP="006C2561">
      <w:pPr>
        <w:ind w:right="-7"/>
        <w:jc w:val="center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ОТ № 8</w:t>
      </w:r>
    </w:p>
    <w:p w:rsidR="006C2561" w:rsidRPr="00DB799E" w:rsidRDefault="006C2561" w:rsidP="006C2561">
      <w:pPr>
        <w:ind w:left="960" w:right="800" w:firstLine="567"/>
        <w:jc w:val="center"/>
        <w:rPr>
          <w:color w:val="808080"/>
        </w:rPr>
      </w:pP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 Общие требования по охране труда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2. Требования охраны труда перед проведением массового мероприятия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3. Требования охраны труда во время проведения массового мероприятия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4. Требования по охране труда в аварийных ситуациях</w:t>
      </w:r>
    </w:p>
    <w:p w:rsidR="006C2561" w:rsidRPr="00DB799E" w:rsidRDefault="006C2561" w:rsidP="006C2561">
      <w:pPr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5. Требования охраны труда по окончании массового мероприятия</w:t>
      </w:r>
    </w:p>
    <w:p w:rsidR="006C2561" w:rsidRPr="00DB799E" w:rsidRDefault="006C2561" w:rsidP="006C2561">
      <w:pPr>
        <w:pStyle w:val="FR1"/>
        <w:widowControl/>
        <w:spacing w:before="220"/>
        <w:ind w:left="0" w:firstLine="567"/>
        <w:rPr>
          <w:snapToGrid/>
          <w:color w:val="808080"/>
          <w:szCs w:val="24"/>
        </w:rPr>
      </w:pPr>
      <w:r w:rsidRPr="00DB799E">
        <w:rPr>
          <w:snapToGrid/>
          <w:color w:val="808080"/>
          <w:szCs w:val="24"/>
        </w:rPr>
        <w:t>1. Общие требования охраны труда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1.1.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1.2. К участию в массовых мероприятиях допускаются обучающиеся и воспитанники, прошедшие инструктаж по охране труда.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- травмы при возникновении паники в случае пожара и других чрезвычайных ситуаций.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1.4. Помещения, где проводятся массовые мероприятия, должны быть обеспечены </w:t>
      </w:r>
      <w:proofErr w:type="spellStart"/>
      <w:r w:rsidRPr="00DB799E">
        <w:rPr>
          <w:color w:val="808080"/>
          <w:sz w:val="24"/>
          <w:szCs w:val="24"/>
        </w:rPr>
        <w:t>медаптечкой</w:t>
      </w:r>
      <w:proofErr w:type="spellEnd"/>
      <w:r w:rsidRPr="00DB799E">
        <w:rPr>
          <w:color w:val="808080"/>
          <w:sz w:val="24"/>
          <w:szCs w:val="24"/>
        </w:rPr>
        <w:t>, укомплектованной необходимыми медикаментами и перевязочными средствами  для ока</w:t>
      </w:r>
      <w:r w:rsidRPr="00DB799E">
        <w:rPr>
          <w:color w:val="808080"/>
          <w:sz w:val="24"/>
          <w:szCs w:val="24"/>
        </w:rPr>
        <w:softHyphen/>
        <w:t>зания первой помощи при травмах.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</w:t>
      </w:r>
      <w:r w:rsidRPr="00DB799E">
        <w:rPr>
          <w:color w:val="808080"/>
          <w:sz w:val="24"/>
          <w:szCs w:val="24"/>
        </w:rPr>
        <w:lastRenderedPageBreak/>
        <w:t>оборудованы автоматической системой пожарной сигнализации и приточно-вытяжной вентиляцией.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1.6. Окна помещений, где проводятся массовые мероприятия, не должны иметь глухих решеток.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1.7.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1.8. На время проведения массового мероприятия должно быть обеспечено дежурство работников в составе не менее двух человек. 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6C2561" w:rsidRPr="00DB799E" w:rsidRDefault="006C2561" w:rsidP="006C2561">
      <w:pPr>
        <w:spacing w:before="180"/>
        <w:ind w:right="800" w:firstLine="567"/>
        <w:jc w:val="center"/>
        <w:rPr>
          <w:color w:val="808080"/>
          <w:sz w:val="24"/>
          <w:szCs w:val="24"/>
        </w:rPr>
      </w:pPr>
      <w:r w:rsidRPr="00DB799E">
        <w:rPr>
          <w:b/>
          <w:color w:val="808080"/>
          <w:sz w:val="24"/>
          <w:szCs w:val="24"/>
        </w:rPr>
        <w:t>2. Требования охраны труда перед проведением массового мероприятия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2.1.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2.3. Провести инструктаж по охране труда участников массо</w:t>
      </w:r>
      <w:r w:rsidRPr="00DB799E">
        <w:rPr>
          <w:color w:val="808080"/>
          <w:sz w:val="24"/>
          <w:szCs w:val="24"/>
        </w:rPr>
        <w:softHyphen/>
        <w:t>вого мероприятия с записью в журнале установленной формы.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2.5. Проветрить помещения, где будут проводиться массовые мероприятия, и провести влажную уборку.</w:t>
      </w:r>
    </w:p>
    <w:p w:rsidR="006C2561" w:rsidRPr="00DB799E" w:rsidRDefault="006C2561" w:rsidP="006C2561">
      <w:pPr>
        <w:spacing w:before="160"/>
        <w:ind w:right="400" w:firstLine="567"/>
        <w:jc w:val="center"/>
        <w:rPr>
          <w:color w:val="808080"/>
          <w:sz w:val="24"/>
          <w:szCs w:val="24"/>
        </w:rPr>
      </w:pPr>
      <w:r w:rsidRPr="00DB799E">
        <w:rPr>
          <w:b/>
          <w:color w:val="808080"/>
          <w:sz w:val="24"/>
          <w:szCs w:val="24"/>
        </w:rPr>
        <w:t>3. Требования охраны труда во время проведения массового мероприятия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3.3. Все эвакуационные выходы во время проведения массово</w:t>
      </w:r>
      <w:r w:rsidRPr="00DB799E">
        <w:rPr>
          <w:color w:val="808080"/>
          <w:sz w:val="24"/>
          <w:szCs w:val="24"/>
        </w:rPr>
        <w:softHyphen/>
        <w:t>го мероприятия закрываются на легко открывающиеся запоры, световые указатели «Выход» должны быть во включенном состоянии.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DB799E">
          <w:rPr>
            <w:color w:val="808080"/>
            <w:sz w:val="24"/>
            <w:szCs w:val="24"/>
          </w:rPr>
          <w:t>1 м</w:t>
        </w:r>
      </w:smartTag>
      <w:r w:rsidRPr="00DB799E">
        <w:rPr>
          <w:color w:val="808080"/>
          <w:sz w:val="24"/>
          <w:szCs w:val="24"/>
        </w:rPr>
        <w:t xml:space="preserve">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6C2561" w:rsidRPr="00DB799E" w:rsidRDefault="006C2561" w:rsidP="006C2561">
      <w:pPr>
        <w:spacing w:before="220"/>
        <w:ind w:firstLine="567"/>
        <w:jc w:val="center"/>
        <w:rPr>
          <w:color w:val="808080"/>
          <w:sz w:val="24"/>
          <w:szCs w:val="24"/>
        </w:rPr>
      </w:pPr>
      <w:r w:rsidRPr="00DB799E">
        <w:rPr>
          <w:b/>
          <w:color w:val="808080"/>
          <w:sz w:val="24"/>
          <w:szCs w:val="24"/>
        </w:rPr>
        <w:t>4. Требования охраны труда в аварийных ситуациях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 xml:space="preserve">4.2. При получении участником массового мероприятия травмы немедленно сообщить об этом руководителю мероприятия и администрации учреждения, оказать </w:t>
      </w:r>
      <w:r w:rsidRPr="00DB799E">
        <w:rPr>
          <w:color w:val="808080"/>
          <w:sz w:val="24"/>
          <w:szCs w:val="24"/>
        </w:rPr>
        <w:lastRenderedPageBreak/>
        <w:t>пострадавшему первую помощь, при необходимости отправить его в ближайшее лечебное учреждение.</w:t>
      </w:r>
    </w:p>
    <w:p w:rsidR="006C2561" w:rsidRPr="00DB799E" w:rsidRDefault="006C2561" w:rsidP="006C2561">
      <w:pPr>
        <w:spacing w:before="180"/>
        <w:ind w:right="1000" w:firstLine="567"/>
        <w:jc w:val="center"/>
        <w:rPr>
          <w:color w:val="808080"/>
          <w:sz w:val="24"/>
          <w:szCs w:val="24"/>
        </w:rPr>
      </w:pPr>
      <w:r w:rsidRPr="00DB799E">
        <w:rPr>
          <w:b/>
          <w:color w:val="808080"/>
          <w:sz w:val="24"/>
          <w:szCs w:val="24"/>
        </w:rPr>
        <w:t>5. Требования охраны труда по окончании массового мероприятия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5.1. Убрать в отведенное место инвентарь и оборудование.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5.2. Тщательно проветрить помещение и провести влажную уборку.</w:t>
      </w:r>
    </w:p>
    <w:p w:rsidR="006C2561" w:rsidRPr="00DB799E" w:rsidRDefault="006C2561" w:rsidP="006C2561">
      <w:pPr>
        <w:ind w:firstLine="567"/>
        <w:jc w:val="both"/>
        <w:rPr>
          <w:color w:val="808080"/>
          <w:sz w:val="24"/>
          <w:szCs w:val="24"/>
        </w:rPr>
      </w:pPr>
      <w:r w:rsidRPr="00DB799E">
        <w:rPr>
          <w:color w:val="808080"/>
          <w:sz w:val="24"/>
          <w:szCs w:val="24"/>
        </w:rPr>
        <w:t>5.3. Проверить противопожарное состояние помещений, закрыть окна, форточки, фрамуги и выключить свет.</w:t>
      </w:r>
    </w:p>
    <w:p w:rsidR="006C2561" w:rsidRPr="00DB799E" w:rsidRDefault="006C2561" w:rsidP="006C2561">
      <w:pPr>
        <w:spacing w:after="200" w:line="276" w:lineRule="auto"/>
        <w:rPr>
          <w:rFonts w:eastAsia="Calibri"/>
          <w:color w:val="808080"/>
          <w:sz w:val="24"/>
          <w:szCs w:val="24"/>
          <w:lang w:eastAsia="en-US"/>
        </w:rPr>
      </w:pPr>
    </w:p>
    <w:p w:rsidR="006C2561" w:rsidRPr="00DB799E" w:rsidRDefault="006C2561" w:rsidP="006C2561">
      <w:pPr>
        <w:spacing w:after="200" w:line="276" w:lineRule="auto"/>
        <w:rPr>
          <w:rFonts w:eastAsia="Calibri"/>
          <w:color w:val="808080"/>
          <w:sz w:val="24"/>
          <w:szCs w:val="24"/>
          <w:lang w:eastAsia="en-US"/>
        </w:rPr>
      </w:pPr>
      <w:r w:rsidRPr="00DB799E">
        <w:rPr>
          <w:rFonts w:eastAsia="Calibri"/>
          <w:color w:val="808080"/>
          <w:sz w:val="24"/>
          <w:szCs w:val="24"/>
          <w:lang w:eastAsia="en-US"/>
        </w:rPr>
        <w:t xml:space="preserve">С инструкцией </w:t>
      </w:r>
      <w:proofErr w:type="gramStart"/>
      <w:r w:rsidRPr="00DB799E">
        <w:rPr>
          <w:rFonts w:eastAsia="Calibri"/>
          <w:color w:val="808080"/>
          <w:sz w:val="24"/>
          <w:szCs w:val="24"/>
          <w:lang w:eastAsia="en-US"/>
        </w:rPr>
        <w:t>ознакомлен</w:t>
      </w:r>
      <w:proofErr w:type="gramEnd"/>
      <w:r w:rsidRPr="00DB799E">
        <w:rPr>
          <w:rFonts w:eastAsia="Calibri"/>
          <w:color w:val="808080"/>
          <w:sz w:val="24"/>
          <w:szCs w:val="24"/>
          <w:lang w:eastAsia="en-US"/>
        </w:rPr>
        <w:t xml:space="preserve"> (а)</w:t>
      </w:r>
    </w:p>
    <w:p w:rsidR="006C2561" w:rsidRPr="00DB799E" w:rsidRDefault="006C2561" w:rsidP="006C2561">
      <w:pPr>
        <w:ind w:firstLine="709"/>
        <w:jc w:val="both"/>
        <w:rPr>
          <w:b/>
          <w:color w:val="808080"/>
          <w:sz w:val="24"/>
          <w:szCs w:val="24"/>
        </w:rPr>
      </w:pPr>
    </w:p>
    <w:p w:rsidR="0035043F" w:rsidRDefault="0035043F"/>
    <w:sectPr w:rsidR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61"/>
    <w:rsid w:val="0035043F"/>
    <w:rsid w:val="006C2561"/>
    <w:rsid w:val="00D5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2561"/>
    <w:pPr>
      <w:widowControl w:val="0"/>
      <w:spacing w:after="0" w:line="24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2016-11-23T07:08:00Z</dcterms:created>
  <dcterms:modified xsi:type="dcterms:W3CDTF">2016-11-23T07:09:00Z</dcterms:modified>
</cp:coreProperties>
</file>