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Pr="00185F76" w:rsidRDefault="00185F76">
      <w:pPr>
        <w:rPr>
          <w:rFonts w:ascii="Times New Roman" w:hAnsi="Times New Roman" w:cs="Times New Roman"/>
          <w:sz w:val="28"/>
        </w:rPr>
      </w:pPr>
      <w:r w:rsidRPr="00185F76">
        <w:rPr>
          <w:rFonts w:ascii="Times New Roman" w:hAnsi="Times New Roman" w:cs="Times New Roman"/>
          <w:sz w:val="24"/>
        </w:rPr>
        <w:t>Обычай наряжать ёлку стал повсеместным в России только в последней четверти 19 века. Мало кто помнит, что на Новый год и Рождество в России традиционно украшали конфетами, баранками, пряниками, яблоками, орехами. Стеклянные ёлочные игрушки привезли к нам из Германии, позже российские стеклодувы освоили производство стеклянных игрушек. С интересом воспитанники старшей и подготовительной  группы слушали рассказ о традициях и обычаях украшения Рождественской ёлочки.</w:t>
      </w:r>
    </w:p>
    <w:sectPr w:rsidR="0035043F" w:rsidRPr="00185F76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F76"/>
    <w:rsid w:val="00185F76"/>
    <w:rsid w:val="00211512"/>
    <w:rsid w:val="0035043F"/>
    <w:rsid w:val="00644178"/>
    <w:rsid w:val="009B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Grizli777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2018-01-11T04:09:00Z</dcterms:created>
  <dcterms:modified xsi:type="dcterms:W3CDTF">2018-01-11T04:09:00Z</dcterms:modified>
</cp:coreProperties>
</file>