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A66691" w:rsidRDefault="00A66691" w:rsidP="00A66691">
      <w:pPr>
        <w:jc w:val="both"/>
        <w:rPr>
          <w:rFonts w:ascii="Times New Roman" w:hAnsi="Times New Roman" w:cs="Times New Roman"/>
          <w:sz w:val="24"/>
        </w:rPr>
      </w:pPr>
      <w:r w:rsidRPr="00A66691">
        <w:rPr>
          <w:rFonts w:ascii="Times New Roman" w:hAnsi="Times New Roman" w:cs="Times New Roman"/>
          <w:sz w:val="24"/>
        </w:rPr>
        <w:t xml:space="preserve">Семинар – практикум по теме «Развитие мелкой моторики» прошёл с родителями, которые посещают </w:t>
      </w:r>
      <w:proofErr w:type="spellStart"/>
      <w:r w:rsidRPr="00A66691">
        <w:rPr>
          <w:rFonts w:ascii="Times New Roman" w:hAnsi="Times New Roman" w:cs="Times New Roman"/>
          <w:sz w:val="24"/>
        </w:rPr>
        <w:t>консультпункт</w:t>
      </w:r>
      <w:proofErr w:type="spellEnd"/>
      <w:r w:rsidRPr="00A66691">
        <w:rPr>
          <w:rFonts w:ascii="Times New Roman" w:hAnsi="Times New Roman" w:cs="Times New Roman"/>
          <w:sz w:val="24"/>
        </w:rPr>
        <w:t>. Вниманию родителей была представлена презентация «Ум на кончиках пальчиков» и игротека «Давайте поиграем», специалисты детского сада учили родителей выбирать и играть в полезные игры на развитие сенсомоторных навыков.</w:t>
      </w:r>
    </w:p>
    <w:sectPr w:rsidR="0035043F" w:rsidRPr="00A66691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691"/>
    <w:rsid w:val="00092BB0"/>
    <w:rsid w:val="00211512"/>
    <w:rsid w:val="0035043F"/>
    <w:rsid w:val="009B0B73"/>
    <w:rsid w:val="00A6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Grizli777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2018-04-26T05:03:00Z</dcterms:created>
  <dcterms:modified xsi:type="dcterms:W3CDTF">2018-04-26T05:03:00Z</dcterms:modified>
</cp:coreProperties>
</file>